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3F" w:rsidRDefault="00512B1E" w:rsidP="00606D3F">
      <w:pPr>
        <w:rPr>
          <w:rFonts w:ascii="Century Gothic" w:hAnsi="Century Gothic"/>
        </w:rPr>
      </w:pPr>
      <w:bookmarkStart w:id="0" w:name="_GoBack"/>
      <w:bookmarkEnd w:id="0"/>
      <w:r w:rsidRPr="00606D3F">
        <w:t xml:space="preserve"> </w:t>
      </w:r>
    </w:p>
    <w:p w:rsidR="00606D3F" w:rsidRDefault="00606D3F" w:rsidP="00606D3F">
      <w:pPr>
        <w:rPr>
          <w:rFonts w:ascii="Century Gothic" w:hAnsi="Century Gothic"/>
        </w:rPr>
      </w:pPr>
    </w:p>
    <w:p w:rsidR="00606D3F" w:rsidRDefault="00606D3F" w:rsidP="00606D3F">
      <w:pPr>
        <w:rPr>
          <w:rFonts w:ascii="Century Gothic" w:hAnsi="Century Gothic"/>
        </w:rPr>
      </w:pPr>
    </w:p>
    <w:p w:rsidR="00606D3F" w:rsidRDefault="00606D3F" w:rsidP="00606D3F">
      <w:pPr>
        <w:rPr>
          <w:rFonts w:ascii="Century Gothic" w:hAnsi="Century Gothic"/>
        </w:rPr>
      </w:pPr>
    </w:p>
    <w:p w:rsidR="00CB7D27" w:rsidRDefault="00CB7D27" w:rsidP="00606D3F">
      <w:pPr>
        <w:rPr>
          <w:rFonts w:ascii="Century Gothic" w:hAnsi="Century Gothic"/>
        </w:rPr>
      </w:pPr>
    </w:p>
    <w:p w:rsidR="008F1523" w:rsidRDefault="008C278A" w:rsidP="008F1523">
      <w:pPr>
        <w:rPr>
          <w:rFonts w:ascii="Century Gothic" w:hAnsi="Century Gothic"/>
        </w:rPr>
      </w:pPr>
      <w:r>
        <w:rPr>
          <w:rFonts w:ascii="Century Gothic" w:hAnsi="Century Gothic"/>
        </w:rPr>
        <w:t>RANJ 017 0</w:t>
      </w:r>
      <w:r w:rsidR="008F1523">
        <w:rPr>
          <w:rFonts w:ascii="Century Gothic" w:hAnsi="Century Gothic"/>
        </w:rPr>
        <w:t>30</w:t>
      </w:r>
    </w:p>
    <w:p w:rsidR="00606D3F" w:rsidRDefault="00606D3F" w:rsidP="008F1523">
      <w:pPr>
        <w:rPr>
          <w:rFonts w:ascii="Century Gothic" w:hAnsi="Century Gothic"/>
        </w:rPr>
      </w:pPr>
      <w:r w:rsidRPr="00BB659F">
        <w:rPr>
          <w:rFonts w:ascii="Century Gothic" w:hAnsi="Century Gothic"/>
        </w:rPr>
        <w:t xml:space="preserve">Yumbo, </w:t>
      </w:r>
      <w:r w:rsidR="008F1523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DE </w:t>
      </w:r>
      <w:r w:rsidR="008C278A">
        <w:rPr>
          <w:rFonts w:ascii="Century Gothic" w:hAnsi="Century Gothic"/>
        </w:rPr>
        <w:t>ABRIL DE 2025</w:t>
      </w:r>
    </w:p>
    <w:p w:rsidR="00606D3F" w:rsidRDefault="00606D3F" w:rsidP="00606D3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Doctora </w:t>
      </w:r>
    </w:p>
    <w:p w:rsidR="00606D3F" w:rsidRDefault="00606D3F" w:rsidP="00606D3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CLAUDIA JIMENA SANCHEZ ALCALDE </w:t>
      </w:r>
    </w:p>
    <w:p w:rsidR="00606D3F" w:rsidRDefault="00606D3F" w:rsidP="00606D3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GERENTE </w:t>
      </w:r>
    </w:p>
    <w:p w:rsidR="00606D3F" w:rsidRPr="005D489B" w:rsidRDefault="00606D3F" w:rsidP="00606D3F">
      <w:pPr>
        <w:spacing w:after="0"/>
        <w:jc w:val="both"/>
        <w:rPr>
          <w:rFonts w:ascii="Century Gothic" w:hAnsi="Century Gothic"/>
        </w:rPr>
      </w:pPr>
      <w:r w:rsidRPr="005D489B">
        <w:rPr>
          <w:rFonts w:ascii="Century Gothic" w:hAnsi="Century Gothic"/>
        </w:rPr>
        <w:t>E.S.D.</w:t>
      </w:r>
    </w:p>
    <w:p w:rsidR="00606D3F" w:rsidRDefault="00606D3F" w:rsidP="00606D3F">
      <w:pPr>
        <w:jc w:val="both"/>
        <w:rPr>
          <w:rFonts w:ascii="Century Gothic" w:hAnsi="Century Gothic"/>
        </w:rPr>
      </w:pPr>
    </w:p>
    <w:p w:rsidR="008C278A" w:rsidRDefault="00606D3F" w:rsidP="00606D3F">
      <w:pPr>
        <w:jc w:val="both"/>
        <w:rPr>
          <w:rFonts w:ascii="Century Gothic" w:hAnsi="Century Gothic"/>
        </w:rPr>
      </w:pPr>
      <w:r w:rsidRPr="00BB659F">
        <w:rPr>
          <w:rFonts w:ascii="Century Gothic" w:hAnsi="Century Gothic"/>
        </w:rPr>
        <w:t xml:space="preserve">Referencia: </w:t>
      </w:r>
      <w:r w:rsidR="003A0536">
        <w:rPr>
          <w:rFonts w:ascii="Century Gothic" w:hAnsi="Century Gothic"/>
        </w:rPr>
        <w:t>S</w:t>
      </w:r>
      <w:r w:rsidR="008F1523">
        <w:rPr>
          <w:rFonts w:ascii="Century Gothic" w:hAnsi="Century Gothic"/>
        </w:rPr>
        <w:t xml:space="preserve">OCICLIAZACION </w:t>
      </w:r>
      <w:r w:rsidR="003A0536">
        <w:rPr>
          <w:rFonts w:ascii="Century Gothic" w:hAnsi="Century Gothic"/>
        </w:rPr>
        <w:t>DEL PRIMER SEGUIMIENTO CUATRISMESTRAL AL PROGRAMA DE TRANSPARENCIA Y ETICA PUBLICA 2025</w:t>
      </w:r>
    </w:p>
    <w:p w:rsidR="003A0536" w:rsidRDefault="003A0536" w:rsidP="00606D3F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permito presentar el PRIMER SEGUIMIENTO CUATRISMESTRAL AL PROGRAMA DE TRANSPARENCIA Y ETICA PUBLICA 2025 conforme a la matriz socializada en la entidad mediante los correos electrónicos de fecha 27 de enero de 2025 en su SEIS (06) componentes a saber:</w:t>
      </w: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  <w:r w:rsidRPr="003A0536">
        <w:rPr>
          <w:rFonts w:ascii="Century Gothic" w:hAnsi="Century Gothic"/>
          <w:noProof/>
          <w:lang w:eastAsia="es-CO"/>
        </w:rPr>
        <w:drawing>
          <wp:inline distT="0" distB="0" distL="0" distR="0">
            <wp:extent cx="5610272" cy="16986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47" cy="16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36" w:rsidRDefault="003A0536" w:rsidP="003A05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acuerdo a lo anterior del seguimiento realizado por parte de la oficina de control interno se pone de presente las siguientes recomendaciones:</w:t>
      </w: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debe agilizar la actualización y/o diagnóstico del programa de gestión documental </w:t>
      </w:r>
      <w:r w:rsidR="00B158BF">
        <w:rPr>
          <w:rFonts w:ascii="Century Gothic" w:hAnsi="Century Gothic"/>
        </w:rPr>
        <w:t>(conforme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a  componente</w:t>
      </w:r>
      <w:proofErr w:type="gramEnd"/>
      <w:r>
        <w:rPr>
          <w:rFonts w:ascii="Century Gothic" w:hAnsi="Century Gothic"/>
        </w:rPr>
        <w:t xml:space="preserve"> No 6 )</w:t>
      </w: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3A0536">
      <w:pPr>
        <w:jc w:val="both"/>
        <w:rPr>
          <w:rFonts w:ascii="Century Gothic" w:hAnsi="Century Gothic"/>
        </w:rPr>
      </w:pPr>
    </w:p>
    <w:p w:rsidR="003A0536" w:rsidRDefault="003A0536" w:rsidP="0016683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debe publicar la información asociada </w:t>
      </w:r>
      <w:r w:rsidR="00B158BF">
        <w:rPr>
          <w:rFonts w:ascii="Century Gothic" w:hAnsi="Century Gothic"/>
        </w:rPr>
        <w:t>el presupuesto</w:t>
      </w:r>
      <w:r>
        <w:rPr>
          <w:rFonts w:ascii="Century Gothic" w:hAnsi="Century Gothic"/>
        </w:rPr>
        <w:t xml:space="preserve"> de la entidad (conforme </w:t>
      </w:r>
      <w:r w:rsidR="00B158BF">
        <w:rPr>
          <w:rFonts w:ascii="Century Gothic" w:hAnsi="Century Gothic"/>
        </w:rPr>
        <w:t xml:space="preserve">al componente 5) se debe realizar de manera trimestral </w:t>
      </w:r>
    </w:p>
    <w:p w:rsidR="00B158BF" w:rsidRDefault="00B158BF" w:rsidP="00166830">
      <w:pPr>
        <w:pStyle w:val="Prrafodelista"/>
        <w:jc w:val="both"/>
        <w:rPr>
          <w:rFonts w:ascii="Century Gothic" w:hAnsi="Century Gothic"/>
        </w:rPr>
      </w:pPr>
    </w:p>
    <w:p w:rsidR="00B158BF" w:rsidRDefault="00166830" w:rsidP="0016683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debe realizar la </w:t>
      </w:r>
      <w:r w:rsidR="00B158BF" w:rsidRPr="00B158BF">
        <w:rPr>
          <w:rFonts w:ascii="Century Gothic" w:hAnsi="Century Gothic"/>
        </w:rPr>
        <w:t>Evaluación y retroalimentación de la gestión institucional para identificar oportunidades de mejora para la siguiente vigencia.</w:t>
      </w:r>
      <w:r w:rsidR="00B158BF">
        <w:rPr>
          <w:rFonts w:ascii="Century Gothic" w:hAnsi="Century Gothic"/>
        </w:rPr>
        <w:t xml:space="preserve"> (conforme al componente No 5)</w:t>
      </w:r>
    </w:p>
    <w:p w:rsidR="00166830" w:rsidRPr="00166830" w:rsidRDefault="00166830" w:rsidP="00166830">
      <w:pPr>
        <w:pStyle w:val="Prrafodelista"/>
        <w:jc w:val="both"/>
        <w:rPr>
          <w:rFonts w:ascii="Century Gothic" w:hAnsi="Century Gothic"/>
        </w:rPr>
      </w:pPr>
    </w:p>
    <w:p w:rsidR="00166830" w:rsidRDefault="00166830" w:rsidP="0016683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debe </w:t>
      </w:r>
      <w:r w:rsidRPr="00166830">
        <w:rPr>
          <w:rFonts w:ascii="Century Gothic" w:hAnsi="Century Gothic"/>
        </w:rPr>
        <w:t>Revisar y actualizar la matriz de riesgos subproceso de contratación</w:t>
      </w:r>
      <w:r>
        <w:rPr>
          <w:rFonts w:ascii="Century Gothic" w:hAnsi="Century Gothic"/>
        </w:rPr>
        <w:t xml:space="preserve"> (conforme al componente No 3)</w:t>
      </w:r>
    </w:p>
    <w:p w:rsidR="00285935" w:rsidRPr="00285935" w:rsidRDefault="00285935" w:rsidP="00285935">
      <w:pPr>
        <w:pStyle w:val="Prrafodelista"/>
        <w:rPr>
          <w:rFonts w:ascii="Century Gothic" w:hAnsi="Century Gothic"/>
        </w:rPr>
      </w:pPr>
    </w:p>
    <w:p w:rsidR="00285935" w:rsidRPr="00285935" w:rsidRDefault="00285935" w:rsidP="00E5096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285935">
        <w:rPr>
          <w:rFonts w:ascii="Century Gothic" w:hAnsi="Century Gothic"/>
        </w:rPr>
        <w:t>Se debe Realizar capacitaciones virtuales en temas relacionados con riesgos de LA/FT/</w:t>
      </w:r>
      <w:proofErr w:type="gramStart"/>
      <w:r w:rsidRPr="00285935">
        <w:rPr>
          <w:rFonts w:ascii="Century Gothic" w:hAnsi="Century Gothic"/>
        </w:rPr>
        <w:t>FPADM,  Corrupción</w:t>
      </w:r>
      <w:proofErr w:type="gramEnd"/>
      <w:r w:rsidRPr="00285935">
        <w:rPr>
          <w:rFonts w:ascii="Century Gothic" w:hAnsi="Century Gothic"/>
        </w:rPr>
        <w:t xml:space="preserve">, Opacidad y Fraude (Conforme al componente No 4 )  </w:t>
      </w:r>
    </w:p>
    <w:p w:rsidR="00166830" w:rsidRDefault="00166830" w:rsidP="00166830">
      <w:pPr>
        <w:jc w:val="both"/>
        <w:rPr>
          <w:rFonts w:ascii="Century Gothic" w:hAnsi="Century Gothic"/>
        </w:rPr>
      </w:pPr>
    </w:p>
    <w:p w:rsidR="00B158BF" w:rsidRDefault="00B158BF" w:rsidP="0016683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los demás se dio cumplimiento con todos los ítems restante de la matriz teniendo como fecha de seguimiento a ABRIL DE 2025</w:t>
      </w:r>
    </w:p>
    <w:p w:rsidR="00B158BF" w:rsidRDefault="00B158BF" w:rsidP="00B158BF">
      <w:pPr>
        <w:jc w:val="both"/>
        <w:rPr>
          <w:rFonts w:ascii="Century Gothic" w:hAnsi="Century Gothic"/>
        </w:rPr>
      </w:pPr>
    </w:p>
    <w:p w:rsidR="00B158BF" w:rsidRDefault="00B158BF" w:rsidP="00B158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(ADJUNTO PRIMERA MATRIZ DE SEGUIMIENTO 2025)</w:t>
      </w:r>
    </w:p>
    <w:p w:rsidR="00B158BF" w:rsidRPr="00B158BF" w:rsidRDefault="00B158BF" w:rsidP="00B158BF">
      <w:pPr>
        <w:jc w:val="both"/>
        <w:rPr>
          <w:rFonts w:ascii="Century Gothic" w:hAnsi="Century Gothic"/>
        </w:rPr>
      </w:pPr>
    </w:p>
    <w:p w:rsidR="00CB7D27" w:rsidRDefault="00CB7D27" w:rsidP="00606D3F">
      <w:pPr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Cordialmente </w:t>
      </w:r>
    </w:p>
    <w:p w:rsidR="00CB7D27" w:rsidRDefault="00CB7D27" w:rsidP="00606D3F">
      <w:pPr>
        <w:jc w:val="both"/>
        <w:rPr>
          <w:rFonts w:ascii="Century Gothic" w:hAnsi="Century Gothic" w:cs="Arial"/>
          <w:shd w:val="clear" w:color="auto" w:fill="FFFFFF"/>
        </w:rPr>
      </w:pPr>
    </w:p>
    <w:p w:rsidR="00CB7D27" w:rsidRDefault="00CB7D27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WILSON DONNEYS DONNEYS </w:t>
      </w:r>
    </w:p>
    <w:p w:rsidR="00606D3F" w:rsidRDefault="00CB7D27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ASESOR DE CONTROL INTERNO </w:t>
      </w: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  <w:r w:rsidRPr="00285935">
        <w:rPr>
          <w:noProof/>
          <w:lang w:eastAsia="es-CO"/>
        </w:rPr>
        <w:drawing>
          <wp:inline distT="0" distB="0" distL="0" distR="0">
            <wp:extent cx="5611008" cy="28289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78" cy="28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  <w:r w:rsidRPr="00285935">
        <w:rPr>
          <w:noProof/>
          <w:lang w:eastAsia="es-CO"/>
        </w:rPr>
        <w:drawing>
          <wp:inline distT="0" distB="0" distL="0" distR="0">
            <wp:extent cx="5610942" cy="34480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98" cy="34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</w:p>
    <w:p w:rsidR="00285935" w:rsidRDefault="00285935" w:rsidP="00CB7D27">
      <w:pPr>
        <w:spacing w:after="0"/>
        <w:jc w:val="both"/>
        <w:rPr>
          <w:rFonts w:ascii="Century Gothic" w:hAnsi="Century Gothic" w:cs="Arial"/>
          <w:sz w:val="16"/>
          <w:szCs w:val="16"/>
          <w:shd w:val="clear" w:color="auto" w:fill="FFFFFF"/>
        </w:rPr>
      </w:pPr>
    </w:p>
    <w:p w:rsidR="00606D3F" w:rsidRDefault="00606D3F" w:rsidP="00606D3F">
      <w:pPr>
        <w:spacing w:after="0"/>
        <w:jc w:val="both"/>
        <w:rPr>
          <w:rFonts w:ascii="Century Gothic" w:hAnsi="Century Gothic" w:cs="Arial"/>
          <w:sz w:val="16"/>
          <w:szCs w:val="16"/>
          <w:shd w:val="clear" w:color="auto" w:fill="FFFFFF"/>
        </w:rPr>
      </w:pPr>
    </w:p>
    <w:p w:rsidR="00CB7D27" w:rsidRDefault="00CB7D27" w:rsidP="00606D3F"/>
    <w:p w:rsidR="00CB7D27" w:rsidRDefault="00285935" w:rsidP="00606D3F">
      <w:r w:rsidRPr="00285935">
        <w:rPr>
          <w:noProof/>
          <w:lang w:eastAsia="es-CO"/>
        </w:rPr>
        <w:drawing>
          <wp:inline distT="0" distB="0" distL="0" distR="0">
            <wp:extent cx="5611405" cy="32385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96" cy="324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91" w:rsidRDefault="00285935" w:rsidP="00606D3F">
      <w:r w:rsidRPr="00285935">
        <w:rPr>
          <w:noProof/>
          <w:lang w:eastAsia="es-CO"/>
        </w:rPr>
        <w:drawing>
          <wp:inline distT="0" distB="0" distL="0" distR="0" wp14:anchorId="4E4B2850" wp14:editId="345674DB">
            <wp:extent cx="5612130" cy="34099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>
      <w:r w:rsidRPr="00285935">
        <w:rPr>
          <w:noProof/>
          <w:lang w:eastAsia="es-CO"/>
        </w:rPr>
        <w:drawing>
          <wp:inline distT="0" distB="0" distL="0" distR="0">
            <wp:extent cx="5611787" cy="3533775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82" cy="353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285935" w:rsidRDefault="00285935" w:rsidP="00606D3F"/>
    <w:p w:rsidR="00F81991" w:rsidRDefault="00F81991" w:rsidP="00606D3F"/>
    <w:p w:rsidR="00F81991" w:rsidRDefault="00F81991" w:rsidP="00606D3F"/>
    <w:p w:rsidR="00F81991" w:rsidRDefault="00F81991" w:rsidP="00606D3F"/>
    <w:sectPr w:rsidR="00F81991" w:rsidSect="00C51B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CB" w:rsidRDefault="00727DCB" w:rsidP="00C51BE4">
      <w:pPr>
        <w:spacing w:after="0" w:line="240" w:lineRule="auto"/>
      </w:pPr>
      <w:r>
        <w:separator/>
      </w:r>
    </w:p>
  </w:endnote>
  <w:endnote w:type="continuationSeparator" w:id="0">
    <w:p w:rsidR="00727DCB" w:rsidRDefault="00727DCB" w:rsidP="00C5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0D" w:rsidRDefault="00AD33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E4" w:rsidRDefault="00727DCB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75pt;margin-top:-196.55pt;width:611.4pt;height:244.35pt;z-index:251661312;mso-position-horizontal-relative:text;mso-position-vertical-relative:text">
          <v:imagedata r:id="rId1" o:title="Inferior-membret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0D" w:rsidRDefault="00AD3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CB" w:rsidRDefault="00727DCB" w:rsidP="00C51BE4">
      <w:pPr>
        <w:spacing w:after="0" w:line="240" w:lineRule="auto"/>
      </w:pPr>
      <w:r>
        <w:separator/>
      </w:r>
    </w:p>
  </w:footnote>
  <w:footnote w:type="continuationSeparator" w:id="0">
    <w:p w:rsidR="00727DCB" w:rsidRDefault="00727DCB" w:rsidP="00C5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0D" w:rsidRDefault="00AD33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E4" w:rsidRDefault="00727DC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4.75pt;margin-top:-35.25pt;width:613.5pt;height:246.25pt;z-index:251659264;mso-position-horizontal-relative:text;mso-position-vertical-relative:text">
          <v:imagedata r:id="rId1" o:title="Superior-membre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0D" w:rsidRDefault="00AD33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072"/>
    <w:multiLevelType w:val="hybridMultilevel"/>
    <w:tmpl w:val="4D682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35F4"/>
    <w:multiLevelType w:val="hybridMultilevel"/>
    <w:tmpl w:val="EA3A518A"/>
    <w:lvl w:ilvl="0" w:tplc="B91609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552E"/>
    <w:multiLevelType w:val="hybridMultilevel"/>
    <w:tmpl w:val="8FBA6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E4"/>
    <w:rsid w:val="0007476F"/>
    <w:rsid w:val="00166830"/>
    <w:rsid w:val="001A419F"/>
    <w:rsid w:val="00262140"/>
    <w:rsid w:val="00285935"/>
    <w:rsid w:val="00322E15"/>
    <w:rsid w:val="00345233"/>
    <w:rsid w:val="00354559"/>
    <w:rsid w:val="003A0536"/>
    <w:rsid w:val="00505D72"/>
    <w:rsid w:val="00512B1E"/>
    <w:rsid w:val="005755E8"/>
    <w:rsid w:val="00602317"/>
    <w:rsid w:val="00606D3F"/>
    <w:rsid w:val="0071050D"/>
    <w:rsid w:val="00716011"/>
    <w:rsid w:val="00727DCB"/>
    <w:rsid w:val="00807682"/>
    <w:rsid w:val="00884982"/>
    <w:rsid w:val="008C278A"/>
    <w:rsid w:val="008E3A0A"/>
    <w:rsid w:val="008F1523"/>
    <w:rsid w:val="00A038A8"/>
    <w:rsid w:val="00AD330D"/>
    <w:rsid w:val="00B158BF"/>
    <w:rsid w:val="00B51F0E"/>
    <w:rsid w:val="00BE4DAA"/>
    <w:rsid w:val="00BE6AC9"/>
    <w:rsid w:val="00BF6992"/>
    <w:rsid w:val="00C51BE4"/>
    <w:rsid w:val="00CB7D27"/>
    <w:rsid w:val="00D05678"/>
    <w:rsid w:val="00D61CE9"/>
    <w:rsid w:val="00D8137D"/>
    <w:rsid w:val="00D863EC"/>
    <w:rsid w:val="00DB220F"/>
    <w:rsid w:val="00DD4396"/>
    <w:rsid w:val="00E33EDF"/>
    <w:rsid w:val="00E92928"/>
    <w:rsid w:val="00EF4020"/>
    <w:rsid w:val="00F4784C"/>
    <w:rsid w:val="00F51CB8"/>
    <w:rsid w:val="00F81991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BFB7D72-E10F-4B18-AA25-C9EF0BA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BE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51BE4"/>
  </w:style>
  <w:style w:type="paragraph" w:styleId="Piedepgina">
    <w:name w:val="footer"/>
    <w:basedOn w:val="Normal"/>
    <w:link w:val="PiedepginaCar"/>
    <w:uiPriority w:val="99"/>
    <w:unhideWhenUsed/>
    <w:rsid w:val="00C51BE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BE4"/>
  </w:style>
  <w:style w:type="character" w:styleId="Hipervnculo">
    <w:name w:val="Hyperlink"/>
    <w:basedOn w:val="Fuentedeprrafopredeter"/>
    <w:uiPriority w:val="99"/>
    <w:unhideWhenUsed/>
    <w:rsid w:val="0071050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5D7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8CD4-3A84-4A62-82DC-B86D30A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dcterms:created xsi:type="dcterms:W3CDTF">2025-05-20T21:03:00Z</dcterms:created>
  <dcterms:modified xsi:type="dcterms:W3CDTF">2025-05-20T21:03:00Z</dcterms:modified>
</cp:coreProperties>
</file>